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80E59" w14:textId="77777777" w:rsidR="00F06DAB" w:rsidRDefault="00F06DAB" w:rsidP="00F06DAB">
      <w:pPr>
        <w:pBdr>
          <w:bottom w:val="dotted" w:sz="6" w:space="5" w:color="DCDCDC"/>
        </w:pBdr>
        <w:shd w:val="clear" w:color="auto" w:fill="FFFFFF"/>
        <w:spacing w:after="0" w:line="270" w:lineRule="atLeast"/>
        <w:textAlignment w:val="baseline"/>
        <w:rPr>
          <w:rFonts w:ascii="inherit" w:eastAsia="Times New Roman" w:hAnsi="inherit" w:cs="Arial"/>
          <w:b/>
          <w:color w:val="444444"/>
          <w:sz w:val="40"/>
          <w:szCs w:val="40"/>
        </w:rPr>
      </w:pPr>
      <w:r>
        <w:rPr>
          <w:rFonts w:ascii="inherit" w:eastAsia="Times New Roman" w:hAnsi="inherit" w:cs="Arial"/>
          <w:b/>
          <w:color w:val="444444"/>
          <w:sz w:val="40"/>
          <w:szCs w:val="40"/>
        </w:rPr>
        <w:t>Universal and Hazardous Waste</w:t>
      </w:r>
      <w:r w:rsidRPr="002F6E8E">
        <w:rPr>
          <w:rFonts w:ascii="inherit" w:eastAsia="Times New Roman" w:hAnsi="inherit" w:cs="Arial"/>
          <w:b/>
          <w:color w:val="444444"/>
          <w:sz w:val="40"/>
          <w:szCs w:val="40"/>
        </w:rPr>
        <w:t xml:space="preserve"> /Facilities Management </w:t>
      </w:r>
    </w:p>
    <w:p w14:paraId="035B3CF5" w14:textId="77777777" w:rsidR="00F06DAB" w:rsidRPr="002F6E8E" w:rsidRDefault="00F06DAB" w:rsidP="00F06DAB">
      <w:pPr>
        <w:spacing w:after="225" w:line="420" w:lineRule="atLeast"/>
        <w:textAlignment w:val="baseline"/>
        <w:outlineLvl w:val="3"/>
        <w:rPr>
          <w:rFonts w:ascii="Arial" w:eastAsia="Times New Roman" w:hAnsi="Arial" w:cs="Arial"/>
          <w:color w:val="282828"/>
          <w:sz w:val="27"/>
          <w:szCs w:val="27"/>
        </w:rPr>
      </w:pPr>
      <w:bookmarkStart w:id="0" w:name="_GoBack"/>
      <w:bookmarkEnd w:id="0"/>
      <w:r w:rsidRPr="002F6E8E">
        <w:rPr>
          <w:rFonts w:ascii="Arial" w:eastAsia="Times New Roman" w:hAnsi="Arial" w:cs="Arial"/>
          <w:color w:val="282828"/>
          <w:sz w:val="27"/>
          <w:szCs w:val="27"/>
        </w:rPr>
        <w:t>Hazardous and Universal Waste Procedure</w:t>
      </w:r>
    </w:p>
    <w:p w14:paraId="5E3E4790" w14:textId="77777777" w:rsidR="00F06DAB" w:rsidRPr="002F6E8E" w:rsidRDefault="00F06DAB" w:rsidP="00F06DAB">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 xml:space="preserve">It is the intention of the University of Maine at Farmington and the U.M.F. Facilities Management Department to maintain and provide a process for the handling of Universal and Hazardous waste material that is compliant with State and Federal regulation and provides safe and hazard free learning, working and living environments for our staff, students and visitors. To that end the following procedures and programs have been adopted by the U.M.F. Facilities </w:t>
      </w:r>
      <w:proofErr w:type="spellStart"/>
      <w:r w:rsidRPr="002F6E8E">
        <w:rPr>
          <w:rFonts w:ascii="inherit" w:eastAsia="Times New Roman" w:hAnsi="inherit" w:cs="Times New Roman"/>
          <w:sz w:val="24"/>
          <w:szCs w:val="24"/>
        </w:rPr>
        <w:t>Dept</w:t>
      </w:r>
      <w:proofErr w:type="spellEnd"/>
      <w:r w:rsidRPr="002F6E8E">
        <w:rPr>
          <w:rFonts w:ascii="inherit" w:eastAsia="Times New Roman" w:hAnsi="inherit" w:cs="Times New Roman"/>
          <w:sz w:val="24"/>
          <w:szCs w:val="24"/>
        </w:rPr>
        <w:t xml:space="preserve"> and submitted to the campus for their information:</w:t>
      </w:r>
    </w:p>
    <w:p w14:paraId="164C40DF" w14:textId="77777777" w:rsidR="00F06DAB" w:rsidRPr="002F6E8E" w:rsidRDefault="00F06DAB" w:rsidP="00F06DAB">
      <w:pPr>
        <w:numPr>
          <w:ilvl w:val="0"/>
          <w:numId w:val="1"/>
        </w:numPr>
        <w:spacing w:after="180" w:line="270" w:lineRule="atLeast"/>
        <w:ind w:left="300"/>
        <w:textAlignment w:val="baseline"/>
        <w:rPr>
          <w:rFonts w:ascii="inherit" w:eastAsia="Times New Roman" w:hAnsi="inherit" w:cs="Times New Roman"/>
          <w:sz w:val="24"/>
          <w:szCs w:val="24"/>
        </w:rPr>
      </w:pPr>
      <w:proofErr w:type="spellStart"/>
      <w:r w:rsidRPr="002F6E8E">
        <w:rPr>
          <w:rFonts w:ascii="inherit" w:eastAsia="Times New Roman" w:hAnsi="inherit" w:cs="Times New Roman"/>
          <w:sz w:val="24"/>
          <w:szCs w:val="24"/>
        </w:rPr>
        <w:t>When ever</w:t>
      </w:r>
      <w:proofErr w:type="spellEnd"/>
      <w:r w:rsidRPr="002F6E8E">
        <w:rPr>
          <w:rFonts w:ascii="inherit" w:eastAsia="Times New Roman" w:hAnsi="inherit" w:cs="Times New Roman"/>
          <w:sz w:val="24"/>
          <w:szCs w:val="24"/>
        </w:rPr>
        <w:t xml:space="preserve"> the campus at large has issues with or wishes to process Universal or Hazardous waste materials they should contact the Facilities Management </w:t>
      </w:r>
      <w:proofErr w:type="spellStart"/>
      <w:r w:rsidRPr="002F6E8E">
        <w:rPr>
          <w:rFonts w:ascii="inherit" w:eastAsia="Times New Roman" w:hAnsi="inherit" w:cs="Times New Roman"/>
          <w:sz w:val="24"/>
          <w:szCs w:val="24"/>
        </w:rPr>
        <w:t>Dept</w:t>
      </w:r>
      <w:proofErr w:type="spellEnd"/>
      <w:r w:rsidRPr="002F6E8E">
        <w:rPr>
          <w:rFonts w:ascii="inherit" w:eastAsia="Times New Roman" w:hAnsi="inherit" w:cs="Times New Roman"/>
          <w:sz w:val="24"/>
          <w:szCs w:val="24"/>
        </w:rPr>
        <w:t xml:space="preserve"> at Extension 7006 for information and a Work order for pick up if required.</w:t>
      </w:r>
    </w:p>
    <w:p w14:paraId="06617186" w14:textId="77777777" w:rsidR="00F06DAB" w:rsidRPr="002F6E8E" w:rsidRDefault="00F06DAB" w:rsidP="00F06DAB">
      <w:pPr>
        <w:numPr>
          <w:ilvl w:val="0"/>
          <w:numId w:val="1"/>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Facilities management will maintain a Universal and Hazardous Waste Storage area to hold collected materials.</w:t>
      </w:r>
    </w:p>
    <w:p w14:paraId="634CD23B" w14:textId="77777777" w:rsidR="00F06DAB" w:rsidRPr="002F6E8E" w:rsidRDefault="00F06DAB" w:rsidP="00F06DAB">
      <w:pPr>
        <w:numPr>
          <w:ilvl w:val="0"/>
          <w:numId w:val="1"/>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The Universal/Hazardous Waste storage area will be maintained and comply with the requirements as set out by the Maine Department of Environmental Protection (see attachments for small quantity generators of Hazardous and Universal Wastes)</w:t>
      </w:r>
    </w:p>
    <w:p w14:paraId="152A1640" w14:textId="77777777" w:rsidR="00F06DAB" w:rsidRPr="002F6E8E" w:rsidRDefault="00F06DAB" w:rsidP="00F06DAB">
      <w:pPr>
        <w:numPr>
          <w:ilvl w:val="0"/>
          <w:numId w:val="1"/>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Proper documentation shall be maintained and employees involved in the collection and or storage of these materials shall be properly trained.</w:t>
      </w:r>
    </w:p>
    <w:p w14:paraId="0AA44F8C" w14:textId="77777777" w:rsidR="00F06DAB" w:rsidRPr="002F6E8E" w:rsidRDefault="00F06DAB" w:rsidP="00F06DAB">
      <w:pPr>
        <w:numPr>
          <w:ilvl w:val="0"/>
          <w:numId w:val="1"/>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Emergency procedures for dealing with an accidental spill or release of Universal or Hazardous waste materials shall be established.</w:t>
      </w:r>
    </w:p>
    <w:p w14:paraId="5C8C6D79" w14:textId="77777777" w:rsidR="00F06DAB" w:rsidRPr="002F6E8E" w:rsidRDefault="00F06DAB" w:rsidP="00F06DAB">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 xml:space="preserve">Attachments: What is Universal </w:t>
      </w:r>
      <w:proofErr w:type="gramStart"/>
      <w:r w:rsidRPr="002F6E8E">
        <w:rPr>
          <w:rFonts w:ascii="inherit" w:eastAsia="Times New Roman" w:hAnsi="inherit" w:cs="Times New Roman"/>
          <w:sz w:val="24"/>
          <w:szCs w:val="24"/>
        </w:rPr>
        <w:t>Waste</w:t>
      </w:r>
      <w:proofErr w:type="gramEnd"/>
    </w:p>
    <w:p w14:paraId="12509CF7" w14:textId="77777777" w:rsidR="00F06DAB" w:rsidRPr="002F6E8E" w:rsidRDefault="00F06DAB" w:rsidP="00F06DAB">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Available for Loan:</w:t>
      </w:r>
    </w:p>
    <w:p w14:paraId="39A279AF" w14:textId="77777777" w:rsidR="00F06DAB" w:rsidRPr="002F6E8E" w:rsidRDefault="00F06DAB" w:rsidP="00F06DAB">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Handbook for Universal Waste (Maine D.E.P.)</w:t>
      </w:r>
    </w:p>
    <w:p w14:paraId="29231321" w14:textId="77777777" w:rsidR="00F06DAB" w:rsidRPr="002F6E8E" w:rsidRDefault="00F06DAB" w:rsidP="00F06DAB">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Handbook for Hazardous Waste Generators (Maine D.E.P.)</w:t>
      </w:r>
    </w:p>
    <w:p w14:paraId="41A1A9B0" w14:textId="77777777" w:rsidR="00F06DAB" w:rsidRPr="002F6E8E" w:rsidRDefault="00F06DAB" w:rsidP="00F06DAB">
      <w:pPr>
        <w:spacing w:after="225" w:line="420" w:lineRule="atLeast"/>
        <w:textAlignment w:val="baseline"/>
        <w:outlineLvl w:val="3"/>
        <w:rPr>
          <w:rFonts w:ascii="Arial" w:eastAsia="Times New Roman" w:hAnsi="Arial" w:cs="Arial"/>
          <w:color w:val="282828"/>
          <w:sz w:val="27"/>
          <w:szCs w:val="27"/>
        </w:rPr>
      </w:pPr>
      <w:r w:rsidRPr="002F6E8E">
        <w:rPr>
          <w:rFonts w:ascii="Arial" w:eastAsia="Times New Roman" w:hAnsi="Arial" w:cs="Arial"/>
          <w:color w:val="282828"/>
          <w:sz w:val="27"/>
          <w:szCs w:val="27"/>
        </w:rPr>
        <w:t>Introduction to Universal Waste</w:t>
      </w:r>
    </w:p>
    <w:p w14:paraId="71F79076" w14:textId="77777777" w:rsidR="00F06DAB" w:rsidRPr="002F6E8E" w:rsidRDefault="00F06DAB" w:rsidP="00F06DAB">
      <w:pPr>
        <w:spacing w:after="0" w:line="240" w:lineRule="auto"/>
        <w:textAlignment w:val="baseline"/>
        <w:rPr>
          <w:rFonts w:ascii="inherit" w:eastAsia="Times New Roman" w:hAnsi="inherit" w:cs="Times New Roman"/>
          <w:sz w:val="24"/>
          <w:szCs w:val="24"/>
        </w:rPr>
      </w:pPr>
      <w:r w:rsidRPr="002F6E8E">
        <w:rPr>
          <w:rFonts w:ascii="inherit" w:eastAsia="Times New Roman" w:hAnsi="inherit" w:cs="Times New Roman"/>
          <w:b/>
          <w:bCs/>
          <w:color w:val="333333"/>
          <w:sz w:val="24"/>
          <w:szCs w:val="24"/>
          <w:bdr w:val="none" w:sz="0" w:space="0" w:color="auto" w:frame="1"/>
        </w:rPr>
        <w:t>What is Universal Waste?</w:t>
      </w:r>
    </w:p>
    <w:p w14:paraId="416E02AB" w14:textId="77777777" w:rsidR="00F06DAB" w:rsidRPr="002F6E8E" w:rsidRDefault="00F06DAB" w:rsidP="00F06DAB">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A universal waste is a hazardous waste that is widely generated. Individuals and small businesses that do not typically generate other hazardous waste generate these wastes. Very often, universal wastes end up in local landfills and town dumps.</w:t>
      </w:r>
    </w:p>
    <w:p w14:paraId="34692114" w14:textId="77777777" w:rsidR="00F06DAB" w:rsidRPr="002F6E8E" w:rsidRDefault="00F06DAB" w:rsidP="00F06DAB">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lastRenderedPageBreak/>
        <w:t>In an attempt to encourage recycling and reduce the amount of these wastes that are disposed of in an inappropriate manner, the State of Maine amended the Hazardous Waste Management Rules* to include a category called Universal Wastes.</w:t>
      </w:r>
    </w:p>
    <w:p w14:paraId="4026D6A1" w14:textId="77777777" w:rsidR="00F06DAB" w:rsidRPr="002F6E8E" w:rsidRDefault="00F06DAB" w:rsidP="00F06DAB">
      <w:pPr>
        <w:spacing w:after="375" w:line="360" w:lineRule="atLeast"/>
        <w:textAlignment w:val="baseline"/>
        <w:rPr>
          <w:rFonts w:ascii="inherit" w:eastAsia="Times New Roman" w:hAnsi="inherit" w:cs="Times New Roman"/>
          <w:i/>
          <w:iCs/>
          <w:color w:val="777777"/>
          <w:sz w:val="26"/>
          <w:szCs w:val="26"/>
        </w:rPr>
      </w:pPr>
      <w:r w:rsidRPr="002F6E8E">
        <w:rPr>
          <w:rFonts w:ascii="inherit" w:eastAsia="Times New Roman" w:hAnsi="inherit" w:cs="Times New Roman"/>
          <w:i/>
          <w:iCs/>
          <w:color w:val="777777"/>
          <w:sz w:val="26"/>
          <w:szCs w:val="26"/>
        </w:rPr>
        <w:t>With these new rules, the State will regulate as universal wastes:</w:t>
      </w:r>
    </w:p>
    <w:p w14:paraId="2D04BA94" w14:textId="77777777" w:rsidR="00F06DAB" w:rsidRPr="002F6E8E" w:rsidRDefault="00F06DAB" w:rsidP="00F06DAB">
      <w:pPr>
        <w:spacing w:after="375" w:line="360" w:lineRule="atLeast"/>
        <w:textAlignment w:val="baseline"/>
        <w:rPr>
          <w:rFonts w:ascii="inherit" w:eastAsia="Times New Roman" w:hAnsi="inherit" w:cs="Times New Roman"/>
          <w:i/>
          <w:iCs/>
          <w:color w:val="777777"/>
          <w:sz w:val="26"/>
          <w:szCs w:val="26"/>
        </w:rPr>
      </w:pPr>
      <w:r w:rsidRPr="002F6E8E">
        <w:rPr>
          <w:rFonts w:ascii="inherit" w:eastAsia="Times New Roman" w:hAnsi="inherit" w:cs="Times New Roman"/>
          <w:i/>
          <w:iCs/>
          <w:color w:val="777777"/>
          <w:sz w:val="26"/>
          <w:szCs w:val="26"/>
        </w:rPr>
        <w:t>a. Batteries, because they contain heavy metals, such as lead, cadmium and mercury.</w:t>
      </w:r>
    </w:p>
    <w:p w14:paraId="29767C4F" w14:textId="77777777" w:rsidR="00F06DAB" w:rsidRPr="002F6E8E" w:rsidRDefault="00F06DAB" w:rsidP="00F06DAB">
      <w:pPr>
        <w:spacing w:after="375" w:line="360" w:lineRule="atLeast"/>
        <w:textAlignment w:val="baseline"/>
        <w:rPr>
          <w:rFonts w:ascii="inherit" w:eastAsia="Times New Roman" w:hAnsi="inherit" w:cs="Times New Roman"/>
          <w:i/>
          <w:iCs/>
          <w:color w:val="777777"/>
          <w:sz w:val="26"/>
          <w:szCs w:val="26"/>
        </w:rPr>
      </w:pPr>
      <w:r w:rsidRPr="002F6E8E">
        <w:rPr>
          <w:rFonts w:ascii="inherit" w:eastAsia="Times New Roman" w:hAnsi="inherit" w:cs="Times New Roman"/>
          <w:i/>
          <w:iCs/>
          <w:color w:val="777777"/>
          <w:sz w:val="26"/>
          <w:szCs w:val="26"/>
        </w:rPr>
        <w:t>b. Cathode ray tubes, because of the high lead content in these items.</w:t>
      </w:r>
    </w:p>
    <w:p w14:paraId="418BB38C" w14:textId="77777777" w:rsidR="00F06DAB" w:rsidRPr="002F6E8E" w:rsidRDefault="00F06DAB" w:rsidP="00F06DAB">
      <w:pPr>
        <w:spacing w:after="375" w:line="360" w:lineRule="atLeast"/>
        <w:textAlignment w:val="baseline"/>
        <w:rPr>
          <w:rFonts w:ascii="inherit" w:eastAsia="Times New Roman" w:hAnsi="inherit" w:cs="Times New Roman"/>
          <w:i/>
          <w:iCs/>
          <w:color w:val="777777"/>
          <w:sz w:val="26"/>
          <w:szCs w:val="26"/>
        </w:rPr>
      </w:pPr>
      <w:r w:rsidRPr="002F6E8E">
        <w:rPr>
          <w:rFonts w:ascii="inherit" w:eastAsia="Times New Roman" w:hAnsi="inherit" w:cs="Times New Roman"/>
          <w:i/>
          <w:iCs/>
          <w:color w:val="777777"/>
          <w:sz w:val="26"/>
          <w:szCs w:val="26"/>
        </w:rPr>
        <w:t>c. Certain lamps, because they contain mercury and/or lead.</w:t>
      </w:r>
    </w:p>
    <w:p w14:paraId="2773DB53" w14:textId="77777777" w:rsidR="00F06DAB" w:rsidRPr="002F6E8E" w:rsidRDefault="00F06DAB" w:rsidP="00F06DAB">
      <w:pPr>
        <w:spacing w:after="375" w:line="360" w:lineRule="atLeast"/>
        <w:textAlignment w:val="baseline"/>
        <w:rPr>
          <w:rFonts w:ascii="inherit" w:eastAsia="Times New Roman" w:hAnsi="inherit" w:cs="Times New Roman"/>
          <w:i/>
          <w:iCs/>
          <w:color w:val="777777"/>
          <w:sz w:val="26"/>
          <w:szCs w:val="26"/>
        </w:rPr>
      </w:pPr>
      <w:r w:rsidRPr="002F6E8E">
        <w:rPr>
          <w:rFonts w:ascii="inherit" w:eastAsia="Times New Roman" w:hAnsi="inherit" w:cs="Times New Roman"/>
          <w:i/>
          <w:iCs/>
          <w:color w:val="777777"/>
          <w:sz w:val="26"/>
          <w:szCs w:val="26"/>
        </w:rPr>
        <w:t>d. Mercury thermostats, because of the mercury ampule.</w:t>
      </w:r>
    </w:p>
    <w:p w14:paraId="22B1D459" w14:textId="77777777" w:rsidR="00F06DAB" w:rsidRPr="002F6E8E" w:rsidRDefault="00F06DAB" w:rsidP="00F06DAB">
      <w:pPr>
        <w:spacing w:after="375" w:line="360" w:lineRule="atLeast"/>
        <w:textAlignment w:val="baseline"/>
        <w:rPr>
          <w:rFonts w:ascii="inherit" w:eastAsia="Times New Roman" w:hAnsi="inherit" w:cs="Times New Roman"/>
          <w:i/>
          <w:iCs/>
          <w:color w:val="777777"/>
          <w:sz w:val="26"/>
          <w:szCs w:val="26"/>
        </w:rPr>
      </w:pPr>
      <w:r w:rsidRPr="002F6E8E">
        <w:rPr>
          <w:rFonts w:ascii="inherit" w:eastAsia="Times New Roman" w:hAnsi="inherit" w:cs="Times New Roman"/>
          <w:i/>
          <w:iCs/>
          <w:color w:val="777777"/>
          <w:sz w:val="26"/>
          <w:szCs w:val="26"/>
        </w:rPr>
        <w:t xml:space="preserve">e. Totally enclosed, non-leaking, polychlorinated biphenyl (PCB) ballasts, because PCB’s are suspected to cause cancer in humans and can </w:t>
      </w:r>
      <w:proofErr w:type="spellStart"/>
      <w:r w:rsidRPr="002F6E8E">
        <w:rPr>
          <w:rFonts w:ascii="inherit" w:eastAsia="Times New Roman" w:hAnsi="inherit" w:cs="Times New Roman"/>
          <w:i/>
          <w:iCs/>
          <w:color w:val="777777"/>
          <w:sz w:val="26"/>
          <w:szCs w:val="26"/>
        </w:rPr>
        <w:t>bioaccumulate</w:t>
      </w:r>
      <w:proofErr w:type="spellEnd"/>
      <w:r w:rsidRPr="002F6E8E">
        <w:rPr>
          <w:rFonts w:ascii="inherit" w:eastAsia="Times New Roman" w:hAnsi="inherit" w:cs="Times New Roman"/>
          <w:i/>
          <w:iCs/>
          <w:color w:val="777777"/>
          <w:sz w:val="26"/>
          <w:szCs w:val="26"/>
        </w:rPr>
        <w:t xml:space="preserve"> in fish and other foods.</w:t>
      </w:r>
    </w:p>
    <w:p w14:paraId="1B2C21F7" w14:textId="77777777" w:rsidR="00F06DAB" w:rsidRPr="002F6E8E" w:rsidRDefault="00F06DAB" w:rsidP="00F06DAB">
      <w:pPr>
        <w:spacing w:after="375" w:line="360" w:lineRule="atLeast"/>
        <w:textAlignment w:val="baseline"/>
        <w:rPr>
          <w:rFonts w:ascii="inherit" w:eastAsia="Times New Roman" w:hAnsi="inherit" w:cs="Times New Roman"/>
          <w:i/>
          <w:iCs/>
          <w:color w:val="777777"/>
          <w:sz w:val="26"/>
          <w:szCs w:val="26"/>
        </w:rPr>
      </w:pPr>
      <w:r w:rsidRPr="002F6E8E">
        <w:rPr>
          <w:rFonts w:ascii="inherit" w:eastAsia="Times New Roman" w:hAnsi="inherit" w:cs="Times New Roman"/>
          <w:i/>
          <w:iCs/>
          <w:color w:val="777777"/>
          <w:sz w:val="26"/>
          <w:szCs w:val="26"/>
        </w:rPr>
        <w:t>f. Mercury thermometers, ** because of the mercury</w:t>
      </w:r>
    </w:p>
    <w:p w14:paraId="071FCD16" w14:textId="77777777" w:rsidR="00F06DAB" w:rsidRPr="002F6E8E" w:rsidRDefault="00F06DAB" w:rsidP="00F06DAB">
      <w:pPr>
        <w:spacing w:after="375" w:line="360" w:lineRule="atLeast"/>
        <w:textAlignment w:val="baseline"/>
        <w:rPr>
          <w:rFonts w:ascii="inherit" w:eastAsia="Times New Roman" w:hAnsi="inherit" w:cs="Times New Roman"/>
          <w:i/>
          <w:iCs/>
          <w:color w:val="777777"/>
          <w:sz w:val="26"/>
          <w:szCs w:val="26"/>
        </w:rPr>
      </w:pPr>
      <w:r w:rsidRPr="002F6E8E">
        <w:rPr>
          <w:rFonts w:ascii="inherit" w:eastAsia="Times New Roman" w:hAnsi="inherit" w:cs="Times New Roman"/>
          <w:i/>
          <w:iCs/>
          <w:color w:val="777777"/>
          <w:sz w:val="26"/>
          <w:szCs w:val="26"/>
        </w:rPr>
        <w:t>** Mercury thermometers are authorized through recent legislation, PL2001, Chapter 373 Section 8, to be managed in accordance with the universal waste rules through policy prior to a universal waste rule modification.</w:t>
      </w:r>
    </w:p>
    <w:p w14:paraId="6A0B7BFD" w14:textId="77777777" w:rsidR="001C778A" w:rsidRDefault="00F06DAB"/>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479"/>
    <w:multiLevelType w:val="multilevel"/>
    <w:tmpl w:val="67A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40741"/>
    <w:multiLevelType w:val="multilevel"/>
    <w:tmpl w:val="FC8A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AB"/>
    <w:rsid w:val="0054386D"/>
    <w:rsid w:val="00F06DAB"/>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BFD"/>
  <w15:chartTrackingRefBased/>
  <w15:docId w15:val="{9DB43F12-3D84-47E8-A0D7-250BFB49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6AFAE-79F8-4620-95CE-ACEDDEA0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463AB-06D2-47C2-ABF8-D95333F45CCD}">
  <ds:schemaRefs>
    <ds:schemaRef ds:uri="http://schemas.microsoft.com/sharepoint/v3/contenttype/forms"/>
  </ds:schemaRefs>
</ds:datastoreItem>
</file>

<file path=customXml/itemProps3.xml><?xml version="1.0" encoding="utf-8"?>
<ds:datastoreItem xmlns:ds="http://schemas.openxmlformats.org/officeDocument/2006/customXml" ds:itemID="{1867D477-697D-4210-8DE9-1C01388B3360}">
  <ds:schemaRefs>
    <ds:schemaRef ds:uri="0f169feb-6904-43e8-99c0-9fedfdfa93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158fa6-04c4-4b0b-9211-ddc5f24494d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2021-03-17T18:39:00Z</dcterms:created>
  <dcterms:modified xsi:type="dcterms:W3CDTF">2021-03-17T18:40:00Z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